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9" w:rsidRDefault="006C7609" w:rsidP="008A190C"/>
    <w:p w:rsidR="006C7609" w:rsidRPr="002C22A1" w:rsidRDefault="006C7609" w:rsidP="006C7609">
      <w:pPr>
        <w:pStyle w:val="ListParagraph"/>
        <w:rPr>
          <w:b/>
          <w:sz w:val="28"/>
          <w:szCs w:val="28"/>
        </w:rPr>
      </w:pPr>
      <w:r w:rsidRPr="002C22A1">
        <w:rPr>
          <w:b/>
          <w:sz w:val="28"/>
          <w:szCs w:val="28"/>
        </w:rPr>
        <w:t>Pitanja za pismeni i usmeni ispit za radno mjesto interni revizor</w:t>
      </w:r>
    </w:p>
    <w:p w:rsidR="006C7609" w:rsidRPr="002C22A1" w:rsidRDefault="006C7609" w:rsidP="006C7609">
      <w:pPr>
        <w:pStyle w:val="ListParagraph"/>
        <w:rPr>
          <w:sz w:val="20"/>
          <w:szCs w:val="20"/>
        </w:rPr>
      </w:pP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Šta podrazumijeva interna kontrola?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Šta je interna revizija?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Na kojim principima se zasniva izrada i izvršavanje budžeta)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Račun prihoda i rashoda budžeta sastoji se od?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Šta je javno preduzeće i u kojim oblicima se mogu organizirati avna preduzeća?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Nabroj organe javnog preduzeća?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 priprema etički kodeks?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Javna novčana sredstva su?</w:t>
      </w:r>
    </w:p>
    <w:p w:rsidR="006C7609" w:rsidRPr="002C22A1" w:rsidRDefault="006C7609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Trezor je?</w:t>
      </w:r>
    </w:p>
    <w:p w:rsidR="006C7609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Šta su poslovne knjige, kako se vode i šta se unosi u iste?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Za šta su ovlašteni interni revizori?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Na kojim principima se zasniva interna revizija?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Šta je CHJ i gdje se uspostavlja?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Za šta je odgovorna CHJ?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Interni revizor ima slijedeće obaveze koje?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Koja ovlaštenja ima interni revizor?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Organizacioni okvir za internu reviziju u Federaciji BiH sačinjavaju?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Koje su komponente COSO modela?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Kontrolno okruženje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Upravljanje rizikom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Kontrolne aktivnosti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Informacije i komunikacije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Praćenje i procjena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SVRHA CILJ I PREDMET FUK-a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Komponente finansijskog upravljanja i kontrole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Metodologija je organizovana u tri dijela, koja?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Jedinica za internu reviziju?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Koja je misija, definicija i temeljni principi rada interne revizije?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Pored osnovnih principa IPPF definira i dodatne osnovne principe koje interni revizori trebaju demonstrirati u svom radu a to su?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Standardi interne revizije?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Koji su atrbutivni standardi i šta opisuju?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Koji su radni standardi i šta opisuju?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Etički kodeks internih revizora?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Vrste revizorskih usluga?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Revizije sa ciljem izražavanja uvjeravanja mogu se podijeliti na tri osnovne vrste, koje?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Pojam i zahtjevi u pogledu upravljanja funkcijom interne revizije?</w:t>
      </w:r>
    </w:p>
    <w:p w:rsidR="0061394D" w:rsidRPr="002C22A1" w:rsidRDefault="0061394D" w:rsidP="006C76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Strateško i godišnje planiranje interne revizije?</w:t>
      </w:r>
    </w:p>
    <w:p w:rsidR="0061394D" w:rsidRPr="002C22A1" w:rsidRDefault="0061394D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Godišnji plan interne revizije?</w:t>
      </w:r>
    </w:p>
    <w:p w:rsidR="0061394D" w:rsidRPr="002C22A1" w:rsidRDefault="0061394D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Karakteristike kvaliteta pojedinačne revizije uključuju</w:t>
      </w:r>
    </w:p>
    <w:p w:rsidR="0061394D" w:rsidRPr="002C22A1" w:rsidRDefault="0061394D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Kvalitete pojedinačnih revizija uključuje</w:t>
      </w:r>
    </w:p>
    <w:p w:rsidR="0061394D" w:rsidRPr="002C22A1" w:rsidRDefault="0061394D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Svrha interne ocjene?</w:t>
      </w:r>
    </w:p>
    <w:p w:rsidR="0061394D" w:rsidRPr="002C22A1" w:rsidRDefault="0061394D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Koje su faze  u procesu obavljanja revizije</w:t>
      </w:r>
    </w:p>
    <w:p w:rsidR="0061394D" w:rsidRPr="002C22A1" w:rsidRDefault="0061394D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Planiranje revizije</w:t>
      </w:r>
    </w:p>
    <w:p w:rsidR="0061394D" w:rsidRPr="002C22A1" w:rsidRDefault="0061394D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Koji su ciljevi i rizici područja koje se revidira?</w:t>
      </w:r>
    </w:p>
    <w:p w:rsidR="0061394D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lastRenderedPageBreak/>
        <w:t>Ciljevi i obim revizije?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Revizorski pristup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Revizorski resursi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Program revizije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Početni sastanak i cilj početnog sastanka?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Obavljanje interne revizije?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Šta analitički postupci uključuju?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Šta sadrži radna dokumentacija?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O kojim nalazima rukovodstvo mora biti izvješteno?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Nepravilnosti i prevare?</w:t>
      </w:r>
    </w:p>
    <w:p w:rsidR="002C22A1" w:rsidRPr="002C22A1" w:rsidRDefault="002C22A1" w:rsidP="006139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22A1">
        <w:rPr>
          <w:sz w:val="20"/>
          <w:szCs w:val="20"/>
        </w:rPr>
        <w:t>Uloga internih revizora u sluaju otkrivanja nepravilnosti ili sumnje na prevare?</w:t>
      </w:r>
    </w:p>
    <w:p w:rsidR="006C7609" w:rsidRPr="002C22A1" w:rsidRDefault="006C7609" w:rsidP="006C7609">
      <w:pPr>
        <w:pStyle w:val="ListParagraph"/>
        <w:rPr>
          <w:sz w:val="20"/>
          <w:szCs w:val="20"/>
        </w:rPr>
      </w:pPr>
    </w:p>
    <w:p w:rsidR="002C22A1" w:rsidRDefault="002C22A1" w:rsidP="002C22A1">
      <w:pPr>
        <w:pStyle w:val="ListParagraph"/>
      </w:pPr>
      <w:r w:rsidRPr="002C22A1">
        <w:rPr>
          <w:b/>
        </w:rPr>
        <w:t>Struktura pitanja na pismeno i usmenom dijelu ispita po ispitnim područjima je sljedeća</w:t>
      </w:r>
      <w:r>
        <w:t>:</w:t>
      </w:r>
    </w:p>
    <w:p w:rsidR="006C7609" w:rsidRDefault="002C22A1" w:rsidP="002C22A1">
      <w:pPr>
        <w:pStyle w:val="ListParagraph"/>
      </w:pPr>
      <w:r>
        <w:t>1)</w:t>
      </w:r>
      <w:r w:rsidR="00085A7D">
        <w:t>REGULATORNI OKVIR ZA RAČUNOVODSTVO I FINANSIJE U JAVNOM SEKTORU FEDERACIJE</w:t>
      </w:r>
    </w:p>
    <w:p w:rsidR="00000000" w:rsidRDefault="002C22A1" w:rsidP="002C22A1">
      <w:pPr>
        <w:pStyle w:val="ListParagraph"/>
      </w:pPr>
      <w:r>
        <w:t xml:space="preserve">2) </w:t>
      </w:r>
      <w:r w:rsidR="006C7609">
        <w:t>REGULATORNI OKVIR ZA INTENU REVIZIJU U JAVNOM SEKTORU FEDERACIJE</w:t>
      </w:r>
    </w:p>
    <w:p w:rsidR="006C7609" w:rsidRDefault="002C22A1" w:rsidP="002C22A1">
      <w:pPr>
        <w:pStyle w:val="ListParagraph"/>
      </w:pPr>
      <w:r>
        <w:t xml:space="preserve">3) </w:t>
      </w:r>
      <w:r w:rsidR="006C7609">
        <w:t>OSNOVE FINANSIJSKOG UPRAVLJANJA I KONTROLE (FUK) U JAVNOM SEKTORU</w:t>
      </w:r>
    </w:p>
    <w:p w:rsidR="006C7609" w:rsidRDefault="002C22A1" w:rsidP="002C22A1">
      <w:pPr>
        <w:pStyle w:val="ListParagraph"/>
      </w:pPr>
      <w:r>
        <w:t xml:space="preserve">4) </w:t>
      </w:r>
      <w:r w:rsidR="006C7609">
        <w:t>METODOLOGIJA RADA INTERNE  REVIZIJE U JAVNOM SEKTORU</w:t>
      </w:r>
    </w:p>
    <w:p w:rsidR="006C7609" w:rsidRDefault="002C22A1" w:rsidP="002C22A1">
      <w:pPr>
        <w:pStyle w:val="ListParagraph"/>
      </w:pPr>
      <w:r>
        <w:t>5)</w:t>
      </w:r>
      <w:r w:rsidR="006C7609">
        <w:t>UPRAVLJANJE INTERNOM REVIZIJOM U JAVNOM SEKTORU</w:t>
      </w:r>
    </w:p>
    <w:p w:rsidR="002C22A1" w:rsidRDefault="002C22A1" w:rsidP="006C7609">
      <w:pPr>
        <w:pStyle w:val="ListParagraph"/>
        <w:rPr>
          <w:b/>
          <w:sz w:val="28"/>
          <w:szCs w:val="28"/>
        </w:rPr>
      </w:pPr>
    </w:p>
    <w:p w:rsidR="006C7609" w:rsidRPr="002C22A1" w:rsidRDefault="002C22A1" w:rsidP="006C7609">
      <w:pPr>
        <w:pStyle w:val="ListParagraph"/>
        <w:rPr>
          <w:b/>
          <w:sz w:val="28"/>
          <w:szCs w:val="28"/>
        </w:rPr>
      </w:pPr>
      <w:r w:rsidRPr="002C22A1">
        <w:rPr>
          <w:b/>
          <w:sz w:val="28"/>
          <w:szCs w:val="28"/>
        </w:rPr>
        <w:t>LITERATURA:</w:t>
      </w:r>
    </w:p>
    <w:p w:rsidR="00085A7D" w:rsidRDefault="00085A7D" w:rsidP="00085A7D">
      <w:pPr>
        <w:pStyle w:val="ListParagraph"/>
        <w:numPr>
          <w:ilvl w:val="0"/>
          <w:numId w:val="2"/>
        </w:numPr>
      </w:pPr>
      <w:r w:rsidRPr="00085A7D">
        <w:t>Zakon o budžetima u FBiH</w:t>
      </w:r>
      <w:r>
        <w:t xml:space="preserve"> (</w:t>
      </w:r>
      <w:r w:rsidRPr="00085A7D">
        <w:t>“Službene novine FBiH”, broj: 102/13, 9/14 – ispr., 13/14, 8/15, 91/15, 102/15, 104/16, 5/18, 11/19, 99/19, 25a/22</w:t>
      </w:r>
      <w:r w:rsidR="006C7609">
        <w:t>)</w:t>
      </w:r>
    </w:p>
    <w:p w:rsidR="00085A7D" w:rsidRDefault="00085A7D" w:rsidP="00085A7D">
      <w:pPr>
        <w:pStyle w:val="ListParagraph"/>
        <w:numPr>
          <w:ilvl w:val="0"/>
          <w:numId w:val="2"/>
        </w:numPr>
      </w:pPr>
      <w:r w:rsidRPr="00085A7D">
        <w:t xml:space="preserve"> Zakon o izvršavanju Budžeta Fe</w:t>
      </w:r>
      <w:r>
        <w:t>deracije BiH za 2023. godinu.</w:t>
      </w:r>
    </w:p>
    <w:p w:rsidR="00085A7D" w:rsidRDefault="00085A7D" w:rsidP="00085A7D">
      <w:pPr>
        <w:pStyle w:val="ListParagraph"/>
        <w:numPr>
          <w:ilvl w:val="0"/>
          <w:numId w:val="2"/>
        </w:numPr>
      </w:pPr>
      <w:r>
        <w:t xml:space="preserve"> Zakon o javnim preduzećima </w:t>
      </w:r>
      <w:r w:rsidR="000A3A61">
        <w:t xml:space="preserve"> ("Sl. novine FBiH", br. 8/2005, 81/2008, 22/2009 i 109/2012)</w:t>
      </w:r>
    </w:p>
    <w:p w:rsidR="000A3A61" w:rsidRDefault="000A3A61" w:rsidP="000A3A61">
      <w:pPr>
        <w:pStyle w:val="ListParagraph"/>
        <w:numPr>
          <w:ilvl w:val="0"/>
          <w:numId w:val="2"/>
        </w:numPr>
      </w:pPr>
      <w:r>
        <w:t xml:space="preserve">Zakon o trezoru </w:t>
      </w:r>
      <w:r w:rsidRPr="000A3A61">
        <w:t>("Sl. novine FBiH", br. 26/2016, 3/2020 i 60/2023)</w:t>
      </w:r>
    </w:p>
    <w:p w:rsidR="000A3A61" w:rsidRDefault="000A3A61" w:rsidP="000A3A61">
      <w:pPr>
        <w:pStyle w:val="ListParagraph"/>
        <w:numPr>
          <w:ilvl w:val="0"/>
          <w:numId w:val="2"/>
        </w:numPr>
      </w:pPr>
      <w:r w:rsidRPr="000A3A61">
        <w:t xml:space="preserve"> Zakon o računovodstvu i reviziji u FBiH </w:t>
      </w:r>
      <w:r>
        <w:t>(</w:t>
      </w:r>
      <w:r w:rsidRPr="000A3A61">
        <w:t>"Službene novine FBiH</w:t>
      </w:r>
      <w:r>
        <w:t>“</w:t>
      </w:r>
      <w:r w:rsidRPr="000A3A61">
        <w:t xml:space="preserve"> 15/2021)</w:t>
      </w:r>
    </w:p>
    <w:p w:rsidR="000A3A61" w:rsidRDefault="000A3A61" w:rsidP="000A3A61">
      <w:pPr>
        <w:pStyle w:val="ListParagraph"/>
        <w:numPr>
          <w:ilvl w:val="0"/>
          <w:numId w:val="2"/>
        </w:numPr>
      </w:pPr>
      <w:r w:rsidRPr="000A3A61">
        <w:t xml:space="preserve"> Zakon o javnim nabavkama</w:t>
      </w:r>
      <w:r>
        <w:t xml:space="preserve"> neslužbeni prečišćeni tekst (</w:t>
      </w:r>
      <w:r w:rsidRPr="000A3A61">
        <w:t>"Službene novine FBiH</w:t>
      </w:r>
      <w:r>
        <w:t>“</w:t>
      </w:r>
      <w:r w:rsidRPr="000A3A61">
        <w:t xml:space="preserve"> </w:t>
      </w:r>
      <w:r>
        <w:t>39/</w:t>
      </w:r>
      <w:r w:rsidRPr="000A3A61">
        <w:t>14 i</w:t>
      </w:r>
      <w:r>
        <w:t xml:space="preserve"> 59/22)</w:t>
      </w:r>
    </w:p>
    <w:p w:rsidR="000A3A61" w:rsidRDefault="000A3A61" w:rsidP="000A3A61">
      <w:pPr>
        <w:pStyle w:val="ListParagraph"/>
        <w:numPr>
          <w:ilvl w:val="0"/>
          <w:numId w:val="2"/>
        </w:numPr>
      </w:pPr>
      <w:r w:rsidRPr="000A3A61">
        <w:t xml:space="preserve"> Uredba o računovodstvu  </w:t>
      </w:r>
      <w:r>
        <w:t>(„</w:t>
      </w:r>
      <w:r w:rsidRPr="000A3A61">
        <w:t>Službene novine FBiH</w:t>
      </w:r>
      <w:r>
        <w:t>“</w:t>
      </w:r>
      <w:r w:rsidRPr="000A3A61">
        <w:t xml:space="preserve"> </w:t>
      </w:r>
      <w:r>
        <w:t>34/14,</w:t>
      </w:r>
      <w:r>
        <w:rPr>
          <w:rFonts w:ascii="Rubik" w:hAnsi="Rubik"/>
          <w:color w:val="464D54"/>
          <w:sz w:val="14"/>
          <w:szCs w:val="14"/>
          <w:shd w:val="clear" w:color="auto" w:fill="FFFFFF"/>
        </w:rPr>
        <w:t xml:space="preserve"> </w:t>
      </w:r>
      <w:r w:rsidRPr="000A3A61">
        <w:t>66/23)</w:t>
      </w:r>
    </w:p>
    <w:p w:rsidR="000A3A61" w:rsidRDefault="000A3A61" w:rsidP="000A3A61">
      <w:pPr>
        <w:pStyle w:val="ListParagraph"/>
        <w:numPr>
          <w:ilvl w:val="0"/>
          <w:numId w:val="2"/>
        </w:numPr>
      </w:pPr>
      <w:r w:rsidRPr="000A3A61">
        <w:t>Uredba o izmjenama i dopunama Uredbe o ra</w:t>
      </w:r>
      <w:r>
        <w:t>čunovodstvu proračuna u FBiH</w:t>
      </w:r>
    </w:p>
    <w:p w:rsidR="000A3A61" w:rsidRDefault="000A3A61" w:rsidP="000A3A61">
      <w:pPr>
        <w:pStyle w:val="ListParagraph"/>
        <w:numPr>
          <w:ilvl w:val="0"/>
          <w:numId w:val="2"/>
        </w:numPr>
      </w:pPr>
      <w:r w:rsidRPr="000A3A61">
        <w:t>Pravilnik o finansijskom izvještavanju (</w:t>
      </w:r>
      <w:r w:rsidRPr="000A3A61">
        <w:rPr>
          <w:bCs/>
          <w:color w:val="212529"/>
          <w:shd w:val="clear" w:color="auto" w:fill="FFFFFF"/>
        </w:rPr>
        <w:t>„</w:t>
      </w:r>
      <w:r w:rsidRPr="000A3A61">
        <w:t>Službene novine FBiH“, br. 69-14, 14-15, 4-16 i 19-18)</w:t>
      </w:r>
    </w:p>
    <w:p w:rsidR="008A190C" w:rsidRDefault="000A3A61" w:rsidP="006C7609">
      <w:pPr>
        <w:pStyle w:val="ListParagraph"/>
        <w:numPr>
          <w:ilvl w:val="0"/>
          <w:numId w:val="2"/>
        </w:numPr>
      </w:pPr>
      <w:r w:rsidRPr="000A3A61">
        <w:t>Računovodstvene politike za federalne budžetske korisnike i Trezor (</w:t>
      </w:r>
      <w:r w:rsidRPr="000A3A61">
        <w:rPr>
          <w:bCs/>
          <w:color w:val="212529"/>
          <w:shd w:val="clear" w:color="auto" w:fill="FFFFFF"/>
        </w:rPr>
        <w:t>„</w:t>
      </w:r>
      <w:r w:rsidRPr="000A3A61">
        <w:t xml:space="preserve">Službene novine FBiH“, </w:t>
      </w:r>
      <w:r>
        <w:t>58/16)</w:t>
      </w:r>
    </w:p>
    <w:p w:rsidR="008A190C" w:rsidRDefault="008A190C" w:rsidP="008A190C">
      <w:pPr>
        <w:pStyle w:val="ListParagraph"/>
        <w:numPr>
          <w:ilvl w:val="0"/>
          <w:numId w:val="7"/>
        </w:numPr>
      </w:pPr>
      <w:r w:rsidRPr="008A190C">
        <w:t>ZAKON o internoj reviziji u javnom sek</w:t>
      </w:r>
      <w:r>
        <w:t>toru (</w:t>
      </w:r>
      <w:r w:rsidRPr="008A190C">
        <w:t xml:space="preserve"> "Sl. novine FBiH", br. 47/2008 i 101/2016)</w:t>
      </w:r>
    </w:p>
    <w:p w:rsidR="008A190C" w:rsidRDefault="008A190C" w:rsidP="008A190C">
      <w:pPr>
        <w:pStyle w:val="ListParagraph"/>
        <w:numPr>
          <w:ilvl w:val="0"/>
          <w:numId w:val="7"/>
        </w:numPr>
      </w:pPr>
      <w:r w:rsidRPr="008A190C">
        <w:t>Pravilnik o kriterijima za uspostavljanje JIR u javnom</w:t>
      </w:r>
      <w:r>
        <w:t xml:space="preserve"> sektoru u FBiH (</w:t>
      </w:r>
      <w:r w:rsidRPr="008A190C">
        <w:t xml:space="preserve">"Sl. novine FBiH", </w:t>
      </w:r>
      <w:r>
        <w:t>49/20)</w:t>
      </w:r>
    </w:p>
    <w:p w:rsidR="008A190C" w:rsidRDefault="008A190C" w:rsidP="008A190C">
      <w:pPr>
        <w:pStyle w:val="ListParagraph"/>
        <w:numPr>
          <w:ilvl w:val="0"/>
          <w:numId w:val="7"/>
        </w:numPr>
      </w:pPr>
      <w:r w:rsidRPr="008A190C">
        <w:t>Pravilnik o uslovima za obavljanje poslova interne revizije u</w:t>
      </w:r>
      <w:r>
        <w:t xml:space="preserve"> javnom sektoru u Federaciji (</w:t>
      </w:r>
      <w:r w:rsidRPr="008A190C">
        <w:t xml:space="preserve">"Sl. novine FBiH", </w:t>
      </w:r>
      <w:r>
        <w:t>95/</w:t>
      </w:r>
      <w:r w:rsidRPr="008A190C">
        <w:t>15.</w:t>
      </w:r>
      <w:r>
        <w:t>,31/22)</w:t>
      </w:r>
    </w:p>
    <w:p w:rsidR="008A190C" w:rsidRDefault="008A190C" w:rsidP="008A190C">
      <w:pPr>
        <w:pStyle w:val="ListParagraph"/>
        <w:numPr>
          <w:ilvl w:val="0"/>
          <w:numId w:val="7"/>
        </w:numPr>
      </w:pPr>
      <w:r w:rsidRPr="008A190C">
        <w:t xml:space="preserve"> Etički kodeks-Kodeks profesionalne etik</w:t>
      </w:r>
      <w:r>
        <w:t>e za interne revizore u FBiH (</w:t>
      </w:r>
      <w:r w:rsidRPr="008A190C">
        <w:t>"Sl. novine FBiH"</w:t>
      </w:r>
      <w:r>
        <w:t xml:space="preserve"> 93/13.)</w:t>
      </w:r>
    </w:p>
    <w:p w:rsidR="008A190C" w:rsidRDefault="008A190C" w:rsidP="008A190C">
      <w:pPr>
        <w:pStyle w:val="ListParagraph"/>
        <w:numPr>
          <w:ilvl w:val="0"/>
          <w:numId w:val="7"/>
        </w:numPr>
      </w:pPr>
      <w:r w:rsidRPr="008A190C">
        <w:t xml:space="preserve">Standardi za profesionalnu praksu interne revizije </w:t>
      </w:r>
      <w:r>
        <w:t>(</w:t>
      </w:r>
      <w:r w:rsidRPr="008A190C">
        <w:t>"Sl. novine FBiH"</w:t>
      </w:r>
      <w:r>
        <w:t xml:space="preserve"> 93/13)</w:t>
      </w:r>
    </w:p>
    <w:p w:rsidR="00C30CAD" w:rsidRDefault="00C30CAD" w:rsidP="00C30CAD">
      <w:pPr>
        <w:pStyle w:val="ListParagraph"/>
        <w:numPr>
          <w:ilvl w:val="0"/>
          <w:numId w:val="7"/>
        </w:numPr>
      </w:pPr>
      <w:r w:rsidRPr="00C30CAD">
        <w:t>Priručnik za procjenu rizika i planiranje interne reviz</w:t>
      </w:r>
      <w:r>
        <w:t>ije u javnom sektoru u FBiH (</w:t>
      </w:r>
      <w:r w:rsidRPr="008A190C">
        <w:t>"Sl. novine FBiH"</w:t>
      </w:r>
      <w:r>
        <w:t xml:space="preserve"> 106/14)</w:t>
      </w:r>
    </w:p>
    <w:p w:rsidR="00C30CAD" w:rsidRDefault="00C30CAD" w:rsidP="00C30CAD">
      <w:pPr>
        <w:pStyle w:val="ListParagraph"/>
        <w:numPr>
          <w:ilvl w:val="0"/>
          <w:numId w:val="9"/>
        </w:numPr>
        <w:ind w:left="426" w:firstLine="0"/>
      </w:pPr>
      <w:r w:rsidRPr="00C30CAD">
        <w:t>Zakon o finansijskom upravljanju i kontroli u ja</w:t>
      </w:r>
      <w:r>
        <w:t>vnom sektoru u FBiH (</w:t>
      </w:r>
      <w:r w:rsidRPr="008A190C">
        <w:t>"Sl. novine FBiH"</w:t>
      </w:r>
      <w:r>
        <w:t xml:space="preserve"> 38/16)</w:t>
      </w:r>
    </w:p>
    <w:p w:rsidR="00C30CAD" w:rsidRDefault="00C30CAD" w:rsidP="00C30CAD">
      <w:pPr>
        <w:pStyle w:val="ListParagraph"/>
        <w:numPr>
          <w:ilvl w:val="0"/>
          <w:numId w:val="9"/>
        </w:numPr>
        <w:ind w:left="426" w:firstLine="0"/>
      </w:pPr>
      <w:r>
        <w:t xml:space="preserve"> Pravilnik o provođenju FUK( „Sl. novine FBiH“ broj 6/17, 3/19)</w:t>
      </w:r>
    </w:p>
    <w:p w:rsidR="00C30CAD" w:rsidRDefault="00C30CAD" w:rsidP="00C30CAD">
      <w:pPr>
        <w:pStyle w:val="ListParagraph"/>
        <w:numPr>
          <w:ilvl w:val="0"/>
          <w:numId w:val="9"/>
        </w:numPr>
        <w:ind w:left="426" w:firstLine="0"/>
      </w:pPr>
      <w:r w:rsidRPr="00C30CAD">
        <w:t xml:space="preserve"> Standardi interne kontrole u</w:t>
      </w:r>
      <w:r>
        <w:t xml:space="preserve"> javnom sektoru u Federaciji („ Sl. novine FBiH“75/16)</w:t>
      </w:r>
    </w:p>
    <w:p w:rsidR="006C7609" w:rsidRPr="008A190C" w:rsidRDefault="006C7609">
      <w:pPr>
        <w:pStyle w:val="ListParagraph"/>
        <w:ind w:left="0"/>
      </w:pPr>
    </w:p>
    <w:sectPr w:rsidR="006C7609" w:rsidRPr="008A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F12"/>
    <w:multiLevelType w:val="hybridMultilevel"/>
    <w:tmpl w:val="8076A9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72B5"/>
    <w:multiLevelType w:val="hybridMultilevel"/>
    <w:tmpl w:val="CD108AC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2B70"/>
    <w:multiLevelType w:val="hybridMultilevel"/>
    <w:tmpl w:val="529E08A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3394"/>
    <w:multiLevelType w:val="hybridMultilevel"/>
    <w:tmpl w:val="B6BE4764"/>
    <w:lvl w:ilvl="0" w:tplc="BF0827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820CF"/>
    <w:multiLevelType w:val="hybridMultilevel"/>
    <w:tmpl w:val="D53CEAC0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B3F97"/>
    <w:multiLevelType w:val="hybridMultilevel"/>
    <w:tmpl w:val="A77E3C0A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B472E0"/>
    <w:multiLevelType w:val="hybridMultilevel"/>
    <w:tmpl w:val="88A49F3E"/>
    <w:lvl w:ilvl="0" w:tplc="101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51C537A6"/>
    <w:multiLevelType w:val="hybridMultilevel"/>
    <w:tmpl w:val="2DAC8AAA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852E2"/>
    <w:multiLevelType w:val="hybridMultilevel"/>
    <w:tmpl w:val="C7A226EC"/>
    <w:lvl w:ilvl="0" w:tplc="81EA7F9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085A7D"/>
    <w:rsid w:val="00085A7D"/>
    <w:rsid w:val="000A3A61"/>
    <w:rsid w:val="002C22A1"/>
    <w:rsid w:val="0061394D"/>
    <w:rsid w:val="006C7609"/>
    <w:rsid w:val="008A190C"/>
    <w:rsid w:val="00C3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A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3A6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2024-05-28T06:29:00Z</dcterms:created>
  <dcterms:modified xsi:type="dcterms:W3CDTF">2024-05-28T06:29:00Z</dcterms:modified>
</cp:coreProperties>
</file>